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96" w:rsidRPr="00026E06" w:rsidRDefault="00BD4205" w:rsidP="00D03996">
      <w:pPr>
        <w:jc w:val="center"/>
        <w:rPr>
          <w:b/>
          <w:bCs/>
        </w:rPr>
      </w:pPr>
      <w:r>
        <w:rPr>
          <w:b/>
          <w:bCs/>
        </w:rPr>
        <w:t>Информаци</w:t>
      </w:r>
      <w:r w:rsidR="00D03996">
        <w:rPr>
          <w:b/>
          <w:bCs/>
        </w:rPr>
        <w:t>я</w:t>
      </w:r>
      <w:r>
        <w:rPr>
          <w:b/>
          <w:bCs/>
        </w:rPr>
        <w:t xml:space="preserve"> о результатах конкурса № </w:t>
      </w:r>
      <w:r w:rsidR="002E07FC">
        <w:rPr>
          <w:b/>
          <w:bCs/>
        </w:rPr>
        <w:t>3</w:t>
      </w:r>
    </w:p>
    <w:p w:rsidR="00BD4205" w:rsidRDefault="00BD4205" w:rsidP="00D03996">
      <w:pPr>
        <w:jc w:val="center"/>
        <w:rPr>
          <w:b/>
          <w:bCs/>
        </w:rPr>
      </w:pPr>
      <w:r>
        <w:rPr>
          <w:b/>
          <w:bCs/>
        </w:rPr>
        <w:t xml:space="preserve">на замещение вакантных должностей государственной гражданской службы </w:t>
      </w:r>
    </w:p>
    <w:p w:rsidR="00BD4205" w:rsidRDefault="00BD4205" w:rsidP="00D03996">
      <w:pPr>
        <w:jc w:val="center"/>
        <w:rPr>
          <w:b/>
          <w:bCs/>
        </w:rPr>
      </w:pPr>
      <w:r>
        <w:rPr>
          <w:b/>
          <w:bCs/>
        </w:rPr>
        <w:t xml:space="preserve">в Инспекции Федеральной налоговой службы № 34 по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Москве </w:t>
      </w:r>
    </w:p>
    <w:p w:rsidR="00BD4205" w:rsidRDefault="00BD4205" w:rsidP="00D03996">
      <w:pPr>
        <w:jc w:val="center"/>
        <w:rPr>
          <w:b/>
          <w:bCs/>
        </w:rPr>
      </w:pPr>
    </w:p>
    <w:p w:rsidR="00BD4205" w:rsidRDefault="00BD4205" w:rsidP="00D03996">
      <w:pPr>
        <w:jc w:val="both"/>
        <w:rPr>
          <w:sz w:val="22"/>
        </w:rPr>
      </w:pPr>
      <w:r>
        <w:rPr>
          <w:sz w:val="20"/>
        </w:rPr>
        <w:t xml:space="preserve">        </w:t>
      </w:r>
      <w:proofErr w:type="gramStart"/>
      <w:r>
        <w:rPr>
          <w:sz w:val="22"/>
        </w:rPr>
        <w:t xml:space="preserve">Инспекция Федеральной налоговой службы № 34 по г. Москве,  (г. Москва, </w:t>
      </w:r>
      <w:proofErr w:type="spellStart"/>
      <w:r>
        <w:rPr>
          <w:sz w:val="22"/>
        </w:rPr>
        <w:t>пр-т</w:t>
      </w:r>
      <w:proofErr w:type="spellEnd"/>
      <w:r>
        <w:rPr>
          <w:sz w:val="22"/>
        </w:rPr>
        <w:t xml:space="preserve"> Маршала Жукова, д. 1, тел. 8-495-</w:t>
      </w:r>
      <w:r w:rsidR="00E60AD5">
        <w:rPr>
          <w:sz w:val="22"/>
        </w:rPr>
        <w:t>400-29-15</w:t>
      </w:r>
      <w:r w:rsidR="00333AD1">
        <w:rPr>
          <w:sz w:val="22"/>
        </w:rPr>
        <w:t>) в  лице </w:t>
      </w:r>
      <w:r w:rsidR="00D14B3A">
        <w:rPr>
          <w:sz w:val="22"/>
        </w:rPr>
        <w:t xml:space="preserve"> </w:t>
      </w:r>
      <w:r w:rsidR="00AA73C5">
        <w:rPr>
          <w:sz w:val="22"/>
        </w:rPr>
        <w:t>н</w:t>
      </w:r>
      <w:r>
        <w:rPr>
          <w:sz w:val="22"/>
        </w:rPr>
        <w:t xml:space="preserve">ачальника инспекции </w:t>
      </w:r>
      <w:r w:rsidR="00DB79B2">
        <w:rPr>
          <w:sz w:val="22"/>
        </w:rPr>
        <w:t xml:space="preserve"> </w:t>
      </w:r>
      <w:r w:rsidR="00F03C0D">
        <w:rPr>
          <w:sz w:val="22"/>
        </w:rPr>
        <w:t>А.С. Кононова</w:t>
      </w:r>
      <w:r w:rsidR="00360F98">
        <w:rPr>
          <w:sz w:val="22"/>
        </w:rPr>
        <w:t>,</w:t>
      </w:r>
      <w:r>
        <w:rPr>
          <w:sz w:val="22"/>
        </w:rPr>
        <w:t xml:space="preserve"> действующего  на  основании   Положения об инспекции Федеральной налоговой службы № 34 по г. Москве, утвержденного руководителем Управления Федеральной налоговой службы по г. Москве </w:t>
      </w:r>
      <w:r w:rsidR="00115CA1">
        <w:rPr>
          <w:sz w:val="22"/>
        </w:rPr>
        <w:t>Третьяковой М.В.</w:t>
      </w:r>
      <w:r>
        <w:rPr>
          <w:sz w:val="22"/>
        </w:rPr>
        <w:t xml:space="preserve"> от </w:t>
      </w:r>
      <w:r w:rsidR="00BC3B21">
        <w:rPr>
          <w:sz w:val="22"/>
        </w:rPr>
        <w:t>15.02.2019</w:t>
      </w:r>
      <w:r w:rsidR="00EC7A1C">
        <w:rPr>
          <w:sz w:val="22"/>
        </w:rPr>
        <w:t xml:space="preserve">,  провела </w:t>
      </w:r>
      <w:r w:rsidR="002E07FC">
        <w:rPr>
          <w:sz w:val="22"/>
        </w:rPr>
        <w:t>28 октября</w:t>
      </w:r>
      <w:r w:rsidR="0077322D">
        <w:rPr>
          <w:sz w:val="22"/>
        </w:rPr>
        <w:t xml:space="preserve"> 2019</w:t>
      </w:r>
      <w:r w:rsidR="00360F98">
        <w:rPr>
          <w:sz w:val="22"/>
        </w:rPr>
        <w:t xml:space="preserve"> года</w:t>
      </w:r>
      <w:r w:rsidR="00BC3B21">
        <w:rPr>
          <w:sz w:val="22"/>
        </w:rPr>
        <w:t xml:space="preserve"> К</w:t>
      </w:r>
      <w:r>
        <w:rPr>
          <w:sz w:val="22"/>
        </w:rPr>
        <w:t xml:space="preserve">онкурс  № </w:t>
      </w:r>
      <w:r w:rsidR="002E07FC">
        <w:rPr>
          <w:sz w:val="22"/>
        </w:rPr>
        <w:t>3</w:t>
      </w:r>
      <w:r w:rsidR="00AE2395">
        <w:rPr>
          <w:sz w:val="22"/>
        </w:rPr>
        <w:t xml:space="preserve"> </w:t>
      </w:r>
      <w:r>
        <w:rPr>
          <w:sz w:val="22"/>
        </w:rPr>
        <w:t>на  замещение</w:t>
      </w:r>
      <w:proofErr w:type="gramEnd"/>
      <w:r>
        <w:rPr>
          <w:sz w:val="22"/>
        </w:rPr>
        <w:t xml:space="preserve">  вакантных   должностей   государственной гражданской службы в Инспекции Федеральной налоговой службы № 34 по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 Москве.</w:t>
      </w:r>
    </w:p>
    <w:p w:rsidR="00BD4205" w:rsidRDefault="00BD4205" w:rsidP="00D03996">
      <w:pPr>
        <w:pStyle w:val="a4"/>
      </w:pPr>
      <w:r>
        <w:t xml:space="preserve">1. 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 службы,    осуществлении    другой    трудовой деятельности,  а  также  на  основе  выбранных конкурсных процедур победителями конкурса признаны: </w:t>
      </w:r>
    </w:p>
    <w:p w:rsidR="00F03C0D" w:rsidRDefault="00F03C0D" w:rsidP="00D03996">
      <w:pPr>
        <w:pStyle w:val="a4"/>
      </w:pP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"/>
        <w:gridCol w:w="3538"/>
        <w:gridCol w:w="3221"/>
        <w:gridCol w:w="2332"/>
        <w:gridCol w:w="14"/>
      </w:tblGrid>
      <w:tr w:rsidR="002E07FC" w:rsidTr="002E07FC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</w:rPr>
              <w:t>п\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ind w:firstLine="159"/>
              <w:rPr>
                <w:sz w:val="22"/>
              </w:rPr>
            </w:pPr>
            <w:r>
              <w:rPr>
                <w:b/>
                <w:bCs/>
                <w:sz w:val="22"/>
              </w:rPr>
              <w:t>Наименование отдела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ind w:firstLine="165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Наименование гражданской должности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Фамилия, имя, отчество кандидата</w:t>
            </w:r>
          </w:p>
        </w:tc>
      </w:tr>
      <w:tr w:rsidR="002E07FC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ind w:firstLine="159"/>
              <w:rPr>
                <w:sz w:val="22"/>
              </w:rPr>
            </w:pPr>
            <w:r>
              <w:rPr>
                <w:sz w:val="22"/>
              </w:rPr>
              <w:t>Отдел кадров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ind w:left="87"/>
              <w:rPr>
                <w:sz w:val="22"/>
              </w:rPr>
            </w:pPr>
            <w:r>
              <w:rPr>
                <w:sz w:val="22"/>
              </w:rPr>
              <w:t>Главный специалист - эксперт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tabs>
                <w:tab w:val="left" w:pos="2520"/>
              </w:tabs>
              <w:ind w:left="4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Догиль</w:t>
            </w:r>
            <w:proofErr w:type="spellEnd"/>
            <w:r>
              <w:rPr>
                <w:sz w:val="22"/>
                <w:szCs w:val="22"/>
              </w:rPr>
              <w:t xml:space="preserve"> Анна Юрьевна</w:t>
            </w:r>
          </w:p>
        </w:tc>
      </w:tr>
      <w:tr w:rsidR="002E07FC" w:rsidRPr="002745CF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ind w:firstLine="159"/>
              <w:rPr>
                <w:sz w:val="22"/>
              </w:rPr>
            </w:pPr>
            <w:r>
              <w:rPr>
                <w:sz w:val="22"/>
              </w:rPr>
              <w:t>Отдел регистрации и учета налогоплательщиков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2745CF" w:rsidRDefault="002E07FC" w:rsidP="002E07FC">
            <w:pPr>
              <w:ind w:left="87"/>
              <w:rPr>
                <w:sz w:val="22"/>
              </w:rPr>
            </w:pPr>
            <w:r>
              <w:rPr>
                <w:sz w:val="22"/>
              </w:rPr>
              <w:t>Главный г</w:t>
            </w:r>
            <w:r w:rsidRPr="002745CF">
              <w:rPr>
                <w:sz w:val="22"/>
              </w:rPr>
              <w:t>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2745CF" w:rsidRDefault="002E07FC" w:rsidP="002E07FC">
            <w:pPr>
              <w:tabs>
                <w:tab w:val="left" w:pos="2520"/>
              </w:tabs>
              <w:ind w:lef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Подвиг Оксана Сергеевна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3012AB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12AB">
              <w:rPr>
                <w:rFonts w:ascii="Times New Roman" w:hAnsi="Times New Roman" w:cs="Times New Roman"/>
                <w:sz w:val="22"/>
              </w:rPr>
              <w:t>Отдел регистрации и учета налогоплательщиков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Старший 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Таран Кристина Дмитриевна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г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Абрамов Андрей Сергеевич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Крохина Татьяна Сергеевна</w:t>
            </w:r>
          </w:p>
        </w:tc>
      </w:tr>
      <w:tr w:rsidR="002E07FC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Королева Анастасия Сергеевна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Контрольно-аналитический отдел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Старший 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Фролов Марина Александровна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истребования документов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Урусов Амин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Асланович</w:t>
            </w:r>
            <w:proofErr w:type="spellEnd"/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выездных проверок № 2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Касаткина Наталья Андреевна</w:t>
            </w:r>
            <w:r w:rsidRPr="00A210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оперативного контроля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Хачатуров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Сергей Рудольфович</w:t>
            </w:r>
          </w:p>
        </w:tc>
      </w:tr>
      <w:tr w:rsidR="002E07FC" w:rsidRPr="00A210B6" w:rsidTr="002E07FC">
        <w:trPr>
          <w:gridAfter w:val="1"/>
          <w:wAfter w:w="14" w:type="dxa"/>
          <w:trHeight w:val="5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Default="002E07FC" w:rsidP="002E07FC">
            <w:pPr>
              <w:numPr>
                <w:ilvl w:val="0"/>
                <w:numId w:val="2"/>
              </w:numPr>
              <w:tabs>
                <w:tab w:val="clear" w:pos="786"/>
                <w:tab w:val="num" w:pos="360"/>
              </w:tabs>
              <w:ind w:left="0" w:firstLine="0"/>
              <w:rPr>
                <w:sz w:val="22"/>
              </w:rPr>
            </w:pP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процедуры банкротства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7FC" w:rsidRPr="00A210B6" w:rsidRDefault="002E07FC" w:rsidP="002E07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Бысова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Дарья Сергеевна</w:t>
            </w:r>
          </w:p>
        </w:tc>
      </w:tr>
    </w:tbl>
    <w:p w:rsidR="002E07FC" w:rsidRDefault="002E07FC" w:rsidP="00D03996">
      <w:pPr>
        <w:pStyle w:val="a4"/>
      </w:pPr>
    </w:p>
    <w:p w:rsidR="006D35C4" w:rsidRDefault="006D35C4" w:rsidP="006D35C4">
      <w:pPr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>Назначения на должности планируется</w:t>
      </w:r>
      <w:r w:rsidR="00EC7A1C">
        <w:rPr>
          <w:sz w:val="22"/>
        </w:rPr>
        <w:t xml:space="preserve"> </w:t>
      </w:r>
      <w:r w:rsidR="006F47A5">
        <w:rPr>
          <w:sz w:val="22"/>
        </w:rPr>
        <w:t xml:space="preserve">с </w:t>
      </w:r>
      <w:r w:rsidR="002E07FC">
        <w:rPr>
          <w:sz w:val="22"/>
        </w:rPr>
        <w:t>01 и 05 ноября</w:t>
      </w:r>
      <w:r w:rsidR="0077322D">
        <w:rPr>
          <w:sz w:val="22"/>
        </w:rPr>
        <w:t xml:space="preserve"> 2019</w:t>
      </w:r>
      <w:r>
        <w:rPr>
          <w:sz w:val="22"/>
        </w:rPr>
        <w:t xml:space="preserve"> года. </w:t>
      </w:r>
    </w:p>
    <w:p w:rsidR="0034382E" w:rsidRDefault="006D35C4" w:rsidP="0034382E">
      <w:pPr>
        <w:jc w:val="both"/>
        <w:rPr>
          <w:sz w:val="22"/>
        </w:rPr>
      </w:pPr>
      <w:r>
        <w:rPr>
          <w:sz w:val="22"/>
        </w:rPr>
        <w:t xml:space="preserve">2. </w:t>
      </w:r>
      <w:r w:rsidR="0034382E">
        <w:rPr>
          <w:sz w:val="22"/>
        </w:rPr>
        <w:t>По другим должностям конкурс не проводился из-за отсутствия кандидатов на замещение вакантных должностей.</w:t>
      </w:r>
    </w:p>
    <w:p w:rsidR="00C12014" w:rsidRDefault="00C12014" w:rsidP="00D03996">
      <w:pPr>
        <w:jc w:val="both"/>
        <w:rPr>
          <w:sz w:val="22"/>
        </w:rPr>
      </w:pPr>
    </w:p>
    <w:p w:rsidR="00BD4205" w:rsidRDefault="00BD4205" w:rsidP="00D03996">
      <w:pPr>
        <w:jc w:val="both"/>
        <w:rPr>
          <w:sz w:val="22"/>
        </w:rPr>
      </w:pPr>
      <w:r>
        <w:rPr>
          <w:sz w:val="22"/>
        </w:rPr>
        <w:t xml:space="preserve">3. Документы претендентам, не прошедшим конкурс,  могут быть возвращены по письменному заявлению по адресу: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 xml:space="preserve">. Москва, </w:t>
      </w:r>
      <w:proofErr w:type="spellStart"/>
      <w:r>
        <w:rPr>
          <w:sz w:val="22"/>
        </w:rPr>
        <w:t>пр-т</w:t>
      </w:r>
      <w:proofErr w:type="spellEnd"/>
      <w:r>
        <w:rPr>
          <w:sz w:val="22"/>
        </w:rPr>
        <w:t xml:space="preserve"> Маршала Жукова, д.1, каб. 2</w:t>
      </w:r>
      <w:r w:rsidR="00097FEE">
        <w:rPr>
          <w:sz w:val="22"/>
        </w:rPr>
        <w:t>18</w:t>
      </w:r>
      <w:r>
        <w:rPr>
          <w:sz w:val="22"/>
        </w:rPr>
        <w:t>, тел. 8-495-</w:t>
      </w:r>
      <w:r w:rsidR="00E60AD5">
        <w:rPr>
          <w:sz w:val="22"/>
        </w:rPr>
        <w:t>400-29-15.</w:t>
      </w:r>
    </w:p>
    <w:sectPr w:rsidR="00BD4205" w:rsidSect="00D03996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D4C"/>
    <w:multiLevelType w:val="hybridMultilevel"/>
    <w:tmpl w:val="CA8E24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12174"/>
    <w:multiLevelType w:val="hybridMultilevel"/>
    <w:tmpl w:val="49EE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2109"/>
    <w:rsid w:val="00026E06"/>
    <w:rsid w:val="00097FEE"/>
    <w:rsid w:val="00115CA1"/>
    <w:rsid w:val="001B58B7"/>
    <w:rsid w:val="001C4DEC"/>
    <w:rsid w:val="00223B6A"/>
    <w:rsid w:val="002E07FC"/>
    <w:rsid w:val="003012AB"/>
    <w:rsid w:val="00333AD1"/>
    <w:rsid w:val="0034382E"/>
    <w:rsid w:val="00344251"/>
    <w:rsid w:val="00360F98"/>
    <w:rsid w:val="00382ABC"/>
    <w:rsid w:val="003C36EA"/>
    <w:rsid w:val="003C6DCF"/>
    <w:rsid w:val="003F6267"/>
    <w:rsid w:val="003F7E92"/>
    <w:rsid w:val="00435D9A"/>
    <w:rsid w:val="004905F8"/>
    <w:rsid w:val="005040A9"/>
    <w:rsid w:val="00530769"/>
    <w:rsid w:val="00530AC6"/>
    <w:rsid w:val="00683204"/>
    <w:rsid w:val="006C429B"/>
    <w:rsid w:val="006D35C4"/>
    <w:rsid w:val="006F47A5"/>
    <w:rsid w:val="00744B6D"/>
    <w:rsid w:val="0077322D"/>
    <w:rsid w:val="00794593"/>
    <w:rsid w:val="007A3C7D"/>
    <w:rsid w:val="00815F4B"/>
    <w:rsid w:val="008A03F5"/>
    <w:rsid w:val="009D1723"/>
    <w:rsid w:val="00A36DF6"/>
    <w:rsid w:val="00AA73C5"/>
    <w:rsid w:val="00AE2395"/>
    <w:rsid w:val="00B02109"/>
    <w:rsid w:val="00B30911"/>
    <w:rsid w:val="00BC3B21"/>
    <w:rsid w:val="00BD4205"/>
    <w:rsid w:val="00C12014"/>
    <w:rsid w:val="00C66B13"/>
    <w:rsid w:val="00CF1AFB"/>
    <w:rsid w:val="00D03996"/>
    <w:rsid w:val="00D14B3A"/>
    <w:rsid w:val="00DB79B2"/>
    <w:rsid w:val="00E60AD5"/>
    <w:rsid w:val="00EC7A1C"/>
    <w:rsid w:val="00F03C0D"/>
    <w:rsid w:val="00F046A0"/>
    <w:rsid w:val="00FE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6D35C4"/>
    <w:rPr>
      <w:sz w:val="22"/>
      <w:szCs w:val="24"/>
    </w:rPr>
  </w:style>
  <w:style w:type="paragraph" w:customStyle="1" w:styleId="ConsNonformat">
    <w:name w:val="ConsNonformat"/>
    <w:rsid w:val="007732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18 к Методике проведения конкурса на</vt:lpstr>
    </vt:vector>
  </TitlesOfParts>
  <Company>Kraftway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 к Методике проведения конкурса на</dc:title>
  <dc:creator>GEG</dc:creator>
  <cp:lastModifiedBy>7734-00-438</cp:lastModifiedBy>
  <cp:revision>2</cp:revision>
  <cp:lastPrinted>2009-10-05T07:53:00Z</cp:lastPrinted>
  <dcterms:created xsi:type="dcterms:W3CDTF">2019-10-28T13:38:00Z</dcterms:created>
  <dcterms:modified xsi:type="dcterms:W3CDTF">2019-10-28T13:38:00Z</dcterms:modified>
</cp:coreProperties>
</file>